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B7" w:rsidRPr="00121908" w:rsidRDefault="003B1EB7" w:rsidP="0012190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3B1EB7" w:rsidRPr="003B1EB7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0912-7LEK-C5.8-DiW</w:t>
            </w:r>
          </w:p>
        </w:tc>
      </w:tr>
      <w:tr w:rsidR="003B1EB7" w:rsidRPr="003B1EB7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Dermatologia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i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wenerologia</w:t>
            </w:r>
            <w:proofErr w:type="spellEnd"/>
          </w:p>
        </w:tc>
      </w:tr>
      <w:tr w:rsidR="003B1EB7" w:rsidRPr="003B1EB7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Dermatology and venereology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3B1EB7" w:rsidRPr="003B1EB7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2B265D" w:rsidRPr="00141771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2B265D" w:rsidRDefault="002B265D" w:rsidP="002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dr hab. n. med. Beata Kręcisz</w:t>
            </w:r>
          </w:p>
          <w:p w:rsidR="002B265D" w:rsidRPr="002B265D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lek. med. Słowik-Rylska Małgorzata</w:t>
            </w:r>
          </w:p>
        </w:tc>
      </w:tr>
      <w:tr w:rsidR="002B265D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053EFA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wnoz_ipp@ujk.edu.pl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Anatomy, physiology, microbiology, </w:t>
            </w:r>
            <w:r w:rsidRPr="00DB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case study in natural condition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LECTURE: 15 , CLASSES – 15; PRACTICAL CLASSES: 25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- Courses in the teaching rooms of UJK</w:t>
            </w:r>
          </w:p>
          <w:p w:rsidR="003B1EB7" w:rsidRPr="00053EFA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 the Department of Forensic Medicine in Kielce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  <w:tr w:rsidR="003B1EB7" w:rsidRPr="003B1EB7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LECTURE – E, CLASSES – Zo (credit with grade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Conversational lecture, </w:t>
            </w:r>
            <w:r w:rsidRPr="00DB0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discussion,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case study in natural condition.</w:t>
            </w:r>
          </w:p>
        </w:tc>
      </w:tr>
      <w:tr w:rsidR="003B1EB7" w:rsidRPr="003B1EB7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9780470659526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ClinicalDermatology</w:t>
            </w:r>
            <w:proofErr w:type="spellEnd"/>
          </w:p>
        </w:tc>
      </w:tr>
      <w:tr w:rsidR="003B1EB7" w:rsidRPr="003B1EB7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numPr>
                <w:ilvl w:val="0"/>
                <w:numId w:val="4"/>
              </w:numPr>
              <w:spacing w:after="0" w:line="240" w:lineRule="auto"/>
              <w:ind w:right="-2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9780071793025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Fitzpatricks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Color Atlas and Synopsis of Clinical Dermatology; </w:t>
            </w:r>
          </w:p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9780702034213 Atlas of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ClinicalDermatology</w:t>
            </w:r>
            <w:proofErr w:type="spellEnd"/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B1EB7" w:rsidRPr="003B1EB7" w:rsidTr="00C633D9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92F04" w:rsidRPr="00592F04" w:rsidRDefault="00592F04" w:rsidP="00592F0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Lecture:</w:t>
            </w:r>
          </w:p>
          <w:p w:rsidR="00592F04" w:rsidRPr="00592F04" w:rsidRDefault="00592F04" w:rsidP="00592F0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 Knowledge of the symptomatology of the most common dermatological diseases and correct dermatological terminology.</w:t>
            </w:r>
          </w:p>
          <w:p w:rsidR="00592F04" w:rsidRPr="00592F04" w:rsidRDefault="00592F04" w:rsidP="00592F0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C2. Knowledge of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epidemiology,clinical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presentation, diagnosis and dermatological treatment of the most common infectious and non-infectious diseases of skin, hair, nails as well as mucous membranes. </w:t>
            </w:r>
          </w:p>
          <w:p w:rsidR="00592F04" w:rsidRPr="00592F04" w:rsidRDefault="00592F04" w:rsidP="00592F0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C3. Knowledge of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as well as treatment of birthmarks, both benign and malignant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tumors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the skin. </w:t>
            </w:r>
          </w:p>
          <w:p w:rsidR="00592F04" w:rsidRPr="00592F04" w:rsidRDefault="00592F04" w:rsidP="00592F0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C4. Knowledge of skin lesions associated with diseases of internal organs and systemic ones. </w:t>
            </w:r>
          </w:p>
          <w:p w:rsidR="00592F04" w:rsidRPr="00592F04" w:rsidRDefault="00592F04" w:rsidP="00592F0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C5. Knowledge of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and treatment of sexually transmitted diseases.  </w:t>
            </w:r>
          </w:p>
          <w:p w:rsidR="003B1EB7" w:rsidRPr="003B1EB7" w:rsidRDefault="00592F04" w:rsidP="00592F0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C6. Ability to correctly collect the intelligence and conduct examination focused on dermatological diseases as well as drawing conclusions in the form of suggestions of diagnosis, differentiation, additional tests and treatment.</w:t>
            </w:r>
          </w:p>
        </w:tc>
      </w:tr>
      <w:tr w:rsidR="003B1EB7" w:rsidRPr="003B1EB7" w:rsidTr="00C633D9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Lectures: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 Morphology and physiology of the skin. Modern diagnostic methods used in dermatology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 Bacterial, viral, parasitic and fungal diseases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3. Allergic diseases: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urticaria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drug rash, atopic dermatitis, eczema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 Psoriasis and psoriasis-like dermatoses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5. Diseases with a seborrheic orig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in. Occupational skin diseases.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Classes: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1. </w:t>
            </w: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Sexually transmitted diseases (syphilis,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gonorrhea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non-gonococcal urethritis viral sexually transmitted infections: epidemiology, clinical picture, principles of diagnosis, treatment)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2. </w:t>
            </w: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Bullous diseases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3. </w:t>
            </w: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Connective tissue diseases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4. </w:t>
            </w: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Principles of external treatment of skin diseases. Basic dermatological drugs for topical use. Indications and side effects of corticosteroids for local treatment.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5. Basics of surgical dermatology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6. </w:t>
            </w: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Pre-cancerous skin conditions and carcinomas in situ. Malignant neoplasms of the skin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7. </w:t>
            </w: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Lymphomas and previous conditions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Practical classes: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1.Patient's dermatological examination (subjective, physical)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 Primary and secondary lesions in dermatoses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Differentiation of skin diseases based on the clinical picture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4.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Dermatoscopic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evaluation of selected skin lesions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5. </w:t>
            </w:r>
            <w:proofErr w:type="spellStart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Allergological</w:t>
            </w:r>
            <w:proofErr w:type="spellEnd"/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diagnostics method in dermatology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6. Hair and nail disorders</w:t>
            </w:r>
          </w:p>
          <w:p w:rsidR="00592F04" w:rsidRPr="00592F04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7. Selected physical therapy methods and indications for their use in skin diseases (light therapy, cryotherapy, laser therapy and X-ray therapy)</w:t>
            </w:r>
          </w:p>
          <w:p w:rsidR="003B1EB7" w:rsidRPr="003B1EB7" w:rsidRDefault="00592F04" w:rsidP="00592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2F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 Dermatology and ven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ereology in outpatient practice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3B1EB7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3B1EB7" w:rsidRPr="003B1EB7" w:rsidTr="003B1EB7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3B1EB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D166E4" w:rsidRPr="00D166E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 xml:space="preserve">, </w:t>
            </w:r>
            <w:r w:rsidR="00D01427"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</w:t>
            </w:r>
            <w:r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basic characteristics, environmental and epidemiological conditions of most common diseases of human skin;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121908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E.W35</w:t>
            </w:r>
            <w:r w:rsidR="003B1EB7"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the causes, symptoms, principles of diagnosis and therapeutic management of the most common sexually transmitted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</w:t>
            </w:r>
            <w:r w:rsidR="00121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</w:t>
            </w: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166E4" w:rsidRPr="00D166E4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, </w:t>
            </w:r>
            <w:r w:rsidR="00D01427" w:rsidRPr="00D0142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conduct full and targeted physical examination of the adult patient;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condition, consciousness and </w:t>
            </w:r>
            <w:proofErr w:type="spellStart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awarenes</w:t>
            </w:r>
            <w:proofErr w:type="spellEnd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perform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recognize states of a direct threat to life;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side effects of each drug and the interaction between them;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home treatment and hospitalization;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interpret labora</w:t>
            </w:r>
            <w:r w:rsidR="00121908">
              <w:rPr>
                <w:rFonts w:ascii="Times New Roman" w:eastAsia="Calibri" w:hAnsi="Times New Roman" w:cs="Times New Roman"/>
                <w:sz w:val="20"/>
                <w:szCs w:val="20"/>
              </w:rPr>
              <w:t>tory test results and identify</w:t>
            </w: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specialist consultations;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F04" w:rsidRPr="00141771" w:rsidRDefault="00592F04" w:rsidP="00592F04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1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</w:rPr>
              <w:t>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establish and maintain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deep and respectful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contact with the patient and show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towards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ideological and cultural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 xml:space="preserve">differences;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do 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right for the patient;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respect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confidentiality and patient’s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rights;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concerning the patient on the basis of ethical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principles, being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aware of social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conditions and restrictions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resulting from illness;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his/her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limitations and self-evaluate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lifestyle;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K07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conclude on the basis of own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surveys and observations;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rules of social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conduct and teamwork to the group of specialists, including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specialists form 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professions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also in the multicultural and multinational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aspects of professional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592F04" w:rsidRPr="003B1EB7" w:rsidTr="004729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141771" w:rsidRDefault="00592F04" w:rsidP="005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responsibility for own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safety and safety of 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771">
              <w:rPr>
                <w:rFonts w:ascii="Times New Roman" w:hAnsi="Times New Roman" w:cs="Times New Roman"/>
                <w:sz w:val="20"/>
                <w:szCs w:val="20"/>
              </w:rPr>
              <w:t>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4" w:rsidRPr="00C54052" w:rsidRDefault="00592F04" w:rsidP="00592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314A2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textWrapping" w:clear="all"/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3B1EB7" w:rsidRPr="003B1EB7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3B1EB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B539A6" w:rsidRPr="003B1EB7" w:rsidRDefault="00B539A6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141771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3B1EB7" w:rsidRPr="003B1EB7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answers, guiding questions necessary.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answers, teacher's help required.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ientific sources of information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others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</w:tbl>
    <w:p w:rsidR="003B1EB7" w:rsidRPr="00EA4F41" w:rsidRDefault="003B1EB7" w:rsidP="003B1EB7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oral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1. Provision of a comprehensive answer to the problem (task)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Skill of integration of knowledge from allied domains (disciplines)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Independence and/or creativity in the presentation of the scope of problems, proposals of solutions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4. Presentation of the current knowledge related with the discipline (domain)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5. Recognition of problems resulting from the task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written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1. Compliance with the essence of the subject matter of work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Provision of a comprehensive answer to the problem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Skill of integration of knowledge from allied domains (disciplines) /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4. Independence and/or creativity in the presentation of the scope of problems </w:t>
      </w: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5. Presentation of the current knowledge related with the discipline (domain), pertinent selection of literature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3B1EB7" w:rsidRPr="003B1EB7" w:rsidTr="00C633D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B1EB7" w:rsidRPr="003B1EB7" w:rsidTr="00E638B7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  <w:r w:rsidR="00592F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 xml:space="preserve"> </w:t>
            </w:r>
            <w:bookmarkStart w:id="0" w:name="_GoBack"/>
            <w:bookmarkEnd w:id="0"/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br/>
            </w:r>
          </w:p>
        </w:tc>
      </w:tr>
      <w:tr w:rsidR="003B1EB7" w:rsidRPr="003B1EB7" w:rsidTr="00B941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3B1EB7" w:rsidRPr="003B1EB7" w:rsidTr="001203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144BC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3B1EB7" w:rsidRPr="003B1EB7" w:rsidTr="00901BF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3578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616E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B1EB7" w:rsidRPr="003B1EB7" w:rsidTr="002A3B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7B558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B1EB7" w:rsidRPr="003B1EB7" w:rsidTr="00764D6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49343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F0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15C3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421C3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75</w:t>
            </w:r>
          </w:p>
        </w:tc>
      </w:tr>
      <w:tr w:rsidR="003B1EB7" w:rsidRPr="003B1EB7" w:rsidTr="00FB1D5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8314A2" w:rsidRPr="003B1EB7" w:rsidRDefault="008314A2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3B1EB7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3B1EB7" w:rsidRPr="003B1EB7" w:rsidRDefault="003B1EB7" w:rsidP="003B1EB7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8314A2" w:rsidRDefault="008314A2" w:rsidP="008314A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625A95" w:rsidRPr="008314A2" w:rsidRDefault="003B1EB7" w:rsidP="008314A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sectPr w:rsidR="00625A95" w:rsidRPr="008314A2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26" w:rsidRDefault="00874526">
      <w:pPr>
        <w:spacing w:after="0" w:line="240" w:lineRule="auto"/>
      </w:pPr>
      <w:r>
        <w:separator/>
      </w:r>
    </w:p>
  </w:endnote>
  <w:endnote w:type="continuationSeparator" w:id="0">
    <w:p w:rsidR="00874526" w:rsidRDefault="0087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26" w:rsidRDefault="00874526">
      <w:pPr>
        <w:spacing w:after="0" w:line="240" w:lineRule="auto"/>
      </w:pPr>
      <w:r>
        <w:separator/>
      </w:r>
    </w:p>
  </w:footnote>
  <w:footnote w:type="continuationSeparator" w:id="0">
    <w:p w:rsidR="00874526" w:rsidRDefault="0087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874526" w:rsidP="008E4CED">
    <w:pPr>
      <w:jc w:val="right"/>
      <w:rPr>
        <w:b/>
        <w:sz w:val="16"/>
        <w:szCs w:val="16"/>
        <w:lang w:val="en-GB"/>
      </w:rPr>
    </w:pPr>
  </w:p>
  <w:p w:rsidR="00A915F3" w:rsidRDefault="00874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A8067FD"/>
    <w:multiLevelType w:val="hybridMultilevel"/>
    <w:tmpl w:val="4D94812E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4D6990"/>
    <w:multiLevelType w:val="hybridMultilevel"/>
    <w:tmpl w:val="5706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359"/>
    <w:multiLevelType w:val="hybridMultilevel"/>
    <w:tmpl w:val="0FAE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A7541A"/>
    <w:multiLevelType w:val="hybridMultilevel"/>
    <w:tmpl w:val="DCDE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EB7"/>
    <w:rsid w:val="00121908"/>
    <w:rsid w:val="00141771"/>
    <w:rsid w:val="002B265D"/>
    <w:rsid w:val="003100CB"/>
    <w:rsid w:val="003B1EB7"/>
    <w:rsid w:val="00470C40"/>
    <w:rsid w:val="00483B27"/>
    <w:rsid w:val="00592F04"/>
    <w:rsid w:val="00625A95"/>
    <w:rsid w:val="008314A2"/>
    <w:rsid w:val="00874526"/>
    <w:rsid w:val="008E4487"/>
    <w:rsid w:val="00B539A6"/>
    <w:rsid w:val="00CA0A2A"/>
    <w:rsid w:val="00D01427"/>
    <w:rsid w:val="00D1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AB637"/>
  <w15:docId w15:val="{62B73C4B-5F1A-4B9D-B893-45DA620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E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EB7"/>
  </w:style>
  <w:style w:type="paragraph" w:styleId="Akapitzlist">
    <w:name w:val="List Paragraph"/>
    <w:basedOn w:val="Normalny"/>
    <w:uiPriority w:val="34"/>
    <w:qFormat/>
    <w:rsid w:val="003B1EB7"/>
    <w:pPr>
      <w:ind w:left="720"/>
      <w:contextualSpacing/>
    </w:pPr>
  </w:style>
  <w:style w:type="table" w:customStyle="1" w:styleId="TableGrid">
    <w:name w:val="TableGrid"/>
    <w:rsid w:val="008314A2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1609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12</cp:revision>
  <dcterms:created xsi:type="dcterms:W3CDTF">2019-04-10T09:07:00Z</dcterms:created>
  <dcterms:modified xsi:type="dcterms:W3CDTF">2022-04-12T08:34:00Z</dcterms:modified>
</cp:coreProperties>
</file>